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Intercultural Competency Course Proposal Form (Program Goal 5, Area of Knowledge 3)</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spacing w:after="240" w:before="240" w:line="240" w:lineRule="auto"/>
        <w:ind w:left="0" w:firstLine="0"/>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Intercultural competency learning objectives</w:t>
      </w:r>
    </w:p>
    <w:p w:rsidR="00000000" w:rsidDel="00000000" w:rsidP="00000000" w:rsidRDefault="00000000" w:rsidRPr="00000000" w14:paraId="00000012">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3">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4">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2"/>
        </w:numPr>
        <w:shd w:fill="ffffff" w:val="clear"/>
        <w:spacing w:line="240" w:lineRule="auto"/>
        <w:ind w:left="1440" w:hanging="360"/>
      </w:pPr>
      <w:r w:rsidDel="00000000" w:rsidR="00000000" w:rsidRPr="00000000">
        <w:rPr>
          <w:sz w:val="24"/>
          <w:szCs w:val="24"/>
          <w:rtl w:val="0"/>
        </w:rPr>
        <w:t xml:space="preserve">Students will demonstrate self-awareness, knowledge, and attitude/orientation toward culturally different others.</w:t>
      </w:r>
    </w:p>
    <w:p w:rsidR="00000000" w:rsidDel="00000000" w:rsidP="00000000" w:rsidRDefault="00000000" w:rsidRPr="00000000" w14:paraId="00000017">
      <w:pPr>
        <w:numPr>
          <w:ilvl w:val="0"/>
          <w:numId w:val="2"/>
        </w:numPr>
        <w:shd w:fill="ffffff" w:val="clear"/>
        <w:spacing w:line="240" w:lineRule="auto"/>
        <w:ind w:left="1440" w:hanging="360"/>
      </w:pPr>
      <w:r w:rsidDel="00000000" w:rsidR="00000000" w:rsidRPr="00000000">
        <w:rPr>
          <w:sz w:val="24"/>
          <w:szCs w:val="24"/>
          <w:rtl w:val="0"/>
        </w:rPr>
        <w:t xml:space="preserve">Students will demonstrate culturally appropriate communication in languages and/or cultures other than their own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A">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C">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E">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1">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3">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5">
      <w:pPr>
        <w:jc w:val="center"/>
        <w:rPr>
          <w:color w:val="222222"/>
          <w:highlight w:val="white"/>
        </w:rPr>
      </w:pPr>
      <w:r w:rsidDel="00000000" w:rsidR="00000000" w:rsidRPr="00000000">
        <w:rPr>
          <w:rtl w:val="0"/>
        </w:rPr>
      </w:r>
    </w:p>
    <w:p w:rsidR="00000000" w:rsidDel="00000000" w:rsidP="00000000" w:rsidRDefault="00000000" w:rsidRPr="00000000" w14:paraId="00000026">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7">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A">
      <w:pPr>
        <w:jc w:val="center"/>
        <w:rPr/>
      </w:pPr>
      <w:r w:rsidDel="00000000" w:rsidR="00000000" w:rsidRPr="00000000">
        <w:rPr>
          <w:rtl w:val="0"/>
        </w:rPr>
        <w:t xml:space="preserve">Have you consulted with relevant departments (including Languages, Communication and Media, etc.)? __________</w:t>
      </w:r>
    </w:p>
    <w:p w:rsidR="00000000" w:rsidDel="00000000" w:rsidP="00000000" w:rsidRDefault="00000000" w:rsidRPr="00000000" w14:paraId="0000002B">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C">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r>
    </w:tb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B">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C">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5">
      <w:pPr>
        <w:rPr/>
      </w:pPr>
      <w:r w:rsidDel="00000000" w:rsidR="00000000" w:rsidRPr="00000000">
        <w:rPr>
          <w:rtl w:val="0"/>
        </w:rPr>
        <w:t xml:space="preserve">____ Please check here if this is an existing course that already has the writing intensive designation.</w:t>
      </w:r>
    </w:p>
    <w:p w:rsidR="00000000" w:rsidDel="00000000" w:rsidP="00000000" w:rsidRDefault="00000000" w:rsidRPr="00000000" w14:paraId="00000046">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7">
      <w:pPr>
        <w:jc w:val="center"/>
        <w:rPr/>
      </w:pPr>
      <w:r w:rsidDel="00000000" w:rsidR="00000000" w:rsidRPr="00000000">
        <w:rPr>
          <w:rtl w:val="0"/>
        </w:rPr>
        <w:t xml:space="preserve">_____ Please check here to let the GEC know that you are submitting this course for writing intensive designation.</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wD+hi/yjANoXY9g2n1fsOSMVA==">AMUW2mVIMZOTeeWLyol4c6ib3TjjFQ1Bhb6TgZCMdWcrahjdVLSRh5UejGyDD0zgJRYhx2bNp8ziz1aQ2fGh82IPxTMGfvnALDiurLkR+Y5CfMRyN76GJ3Rcok2Bzzwkkpquxgimgplz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